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fortaa" w:cs="Comfortaa" w:eastAsia="Comfortaa" w:hAnsi="Comfortaa"/>
          <w:sz w:val="50"/>
          <w:szCs w:val="50"/>
        </w:rPr>
      </w:pPr>
      <w:r w:rsidDel="00000000" w:rsidR="00000000" w:rsidRPr="00000000">
        <w:rPr>
          <w:rFonts w:ascii="Comfortaa" w:cs="Comfortaa" w:eastAsia="Comfortaa" w:hAnsi="Comfortaa"/>
          <w:sz w:val="50"/>
          <w:szCs w:val="50"/>
          <w:rtl w:val="0"/>
        </w:rPr>
        <w:t xml:space="preserve">2C Class Schedule 21-22</w:t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2400"/>
        <w:gridCol w:w="2400"/>
        <w:gridCol w:w="2400"/>
        <w:gridCol w:w="2400"/>
        <w:gridCol w:w="2400"/>
        <w:tblGridChange w:id="0">
          <w:tblGrid>
            <w:gridCol w:w="2400"/>
            <w:gridCol w:w="2400"/>
            <w:gridCol w:w="2400"/>
            <w:gridCol w:w="2400"/>
            <w:gridCol w:w="2400"/>
            <w:gridCol w:w="2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0"/>
                <w:szCs w:val="30"/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0"/>
                <w:szCs w:val="30"/>
                <w:rtl w:val="0"/>
              </w:rPr>
              <w:t xml:space="preserve">Wednesday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0"/>
                <w:szCs w:val="30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0"/>
                <w:szCs w:val="30"/>
                <w:rtl w:val="0"/>
              </w:rPr>
              <w:t xml:space="preserve">Friday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8:00-8:15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Arrival/Unpack/Attendance/Lunch Count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Spelling 8:15-8:35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8:35-8:40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Restroom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8:40-9:30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Writing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9:30-10:00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Guided Reading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10:00-10:15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Recess/Restroom (10:15-10:20)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10:20-11:00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Grammar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Geography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11:00-11:20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Social Studies/Science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11:20-12:00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LUNCH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12:00-1:00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Math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1:00-1:30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0"/>
                <w:szCs w:val="30"/>
                <w:rtl w:val="0"/>
              </w:rPr>
              <w:t xml:space="preserve">RtI/Title/AR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0"/>
                <w:szCs w:val="30"/>
                <w:rtl w:val="0"/>
              </w:rPr>
              <w:t xml:space="preserve">Library 1:15-1:30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0"/>
                <w:szCs w:val="30"/>
                <w:rtl w:val="0"/>
              </w:rPr>
              <w:t xml:space="preserve">RtI/Title/AR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0"/>
                <w:szCs w:val="30"/>
                <w:rtl w:val="0"/>
              </w:rPr>
              <w:t xml:space="preserve">RtI/Title/AR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0"/>
                <w:szCs w:val="30"/>
                <w:rtl w:val="0"/>
              </w:rPr>
              <w:t xml:space="preserve">Library 1:15-1:30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1:30-2:05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Cursive/Speech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2:05-2:45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Specials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right w:color="674ea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674ea7" w:space="0" w:sz="8" w:val="single"/>
              <w:left w:color="674ea7" w:space="0" w:sz="8" w:val="single"/>
              <w:bottom w:color="674ea7" w:space="0" w:sz="8" w:val="single"/>
              <w:right w:color="674ea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Walkers @ 2:50               Early Bus @ 2:55           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674ea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Pickups @ 3:05          Late Bus @ 3:20</w:t>
            </w:r>
          </w:p>
        </w:tc>
      </w:tr>
    </w:tbl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